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676" w:rsidRDefault="002A2676"/>
    <w:p w:rsidR="00871B04" w:rsidRDefault="00871B04"/>
    <w:p w:rsidR="00871B04" w:rsidRDefault="00871B04"/>
    <w:p w:rsidR="002A2676" w:rsidRPr="00F319D8" w:rsidRDefault="00E07F97" w:rsidP="00E07F9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76214D">
        <w:rPr>
          <w:b/>
          <w:sz w:val="28"/>
          <w:szCs w:val="28"/>
        </w:rPr>
        <w:t xml:space="preserve"> </w:t>
      </w:r>
      <w:r w:rsidR="00064E89">
        <w:rPr>
          <w:b/>
          <w:sz w:val="28"/>
          <w:szCs w:val="28"/>
        </w:rPr>
        <w:t>марта</w:t>
      </w:r>
      <w:r w:rsidR="00871B04" w:rsidRPr="00F319D8">
        <w:rPr>
          <w:b/>
          <w:sz w:val="28"/>
          <w:szCs w:val="28"/>
        </w:rPr>
        <w:t xml:space="preserve"> 2024</w:t>
      </w:r>
      <w:r w:rsidR="003D7352" w:rsidRPr="00F319D8">
        <w:rPr>
          <w:b/>
          <w:sz w:val="28"/>
          <w:szCs w:val="28"/>
        </w:rPr>
        <w:t xml:space="preserve"> </w:t>
      </w:r>
      <w:r w:rsidR="00871B04" w:rsidRPr="00F319D8">
        <w:rPr>
          <w:b/>
          <w:sz w:val="28"/>
          <w:szCs w:val="28"/>
        </w:rPr>
        <w:t>г.</w:t>
      </w:r>
    </w:p>
    <w:p w:rsidR="001C59CB" w:rsidRDefault="001C59CB" w:rsidP="00D04562">
      <w:pPr>
        <w:pStyle w:val="ae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AF40F7" w:rsidRPr="00012DD5" w:rsidRDefault="00AF40F7" w:rsidP="006917E0">
      <w:pPr>
        <w:pStyle w:val="ae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012DD5">
        <w:rPr>
          <w:b/>
          <w:sz w:val="28"/>
          <w:szCs w:val="28"/>
        </w:rPr>
        <w:t>В Оренбургской области шесть базовых станций сотовой связи подключены к электрической сети</w:t>
      </w:r>
    </w:p>
    <w:p w:rsidR="00AF40F7" w:rsidRDefault="00AF40F7" w:rsidP="00DA1CF9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F40F7" w:rsidRDefault="00AF40F7" w:rsidP="00DA1CF9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Филиал ПАО «Россети Волга»</w:t>
      </w:r>
      <w:r w:rsidR="00FA124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A12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«Оренбургэнерго» </w:t>
      </w:r>
      <w:r w:rsidR="006917E0">
        <w:rPr>
          <w:sz w:val="28"/>
          <w:szCs w:val="28"/>
        </w:rPr>
        <w:t xml:space="preserve">с начала года </w:t>
      </w:r>
      <w:r>
        <w:rPr>
          <w:sz w:val="28"/>
          <w:szCs w:val="28"/>
        </w:rPr>
        <w:t xml:space="preserve">подключил к электрической сети 6 базовых станций сотовой связи в Оренбурге, </w:t>
      </w:r>
      <w:proofErr w:type="spellStart"/>
      <w:r>
        <w:rPr>
          <w:sz w:val="28"/>
          <w:szCs w:val="28"/>
        </w:rPr>
        <w:t>Куванды</w:t>
      </w:r>
      <w:r w:rsidR="00A50703">
        <w:rPr>
          <w:sz w:val="28"/>
          <w:szCs w:val="28"/>
        </w:rPr>
        <w:t>к</w:t>
      </w:r>
      <w:r>
        <w:rPr>
          <w:sz w:val="28"/>
          <w:szCs w:val="28"/>
        </w:rPr>
        <w:t>ском</w:t>
      </w:r>
      <w:proofErr w:type="spellEnd"/>
      <w:r>
        <w:rPr>
          <w:sz w:val="28"/>
          <w:szCs w:val="28"/>
        </w:rPr>
        <w:t xml:space="preserve"> городском округе, </w:t>
      </w:r>
      <w:proofErr w:type="spellStart"/>
      <w:r>
        <w:rPr>
          <w:sz w:val="28"/>
          <w:szCs w:val="28"/>
        </w:rPr>
        <w:t>Кваркенском</w:t>
      </w:r>
      <w:proofErr w:type="spellEnd"/>
      <w:r>
        <w:rPr>
          <w:sz w:val="28"/>
          <w:szCs w:val="28"/>
        </w:rPr>
        <w:t xml:space="preserve">, Красногвардейском и Переволоцком районах. </w:t>
      </w:r>
    </w:p>
    <w:p w:rsidR="00865B64" w:rsidRDefault="00FC6F4C" w:rsidP="00DA1CF9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Заявителями по договорам на технологическое присоединение выступили операторы сотовой связи. </w:t>
      </w:r>
      <w:r w:rsidR="00AF40F7">
        <w:rPr>
          <w:sz w:val="28"/>
          <w:szCs w:val="28"/>
        </w:rPr>
        <w:t xml:space="preserve">Для </w:t>
      </w:r>
      <w:r w:rsidR="00C15A87">
        <w:rPr>
          <w:sz w:val="28"/>
          <w:szCs w:val="28"/>
        </w:rPr>
        <w:t>выполнения условий договоров</w:t>
      </w:r>
      <w:r>
        <w:rPr>
          <w:sz w:val="28"/>
          <w:szCs w:val="28"/>
        </w:rPr>
        <w:t xml:space="preserve"> </w:t>
      </w:r>
      <w:r w:rsidR="00AF40F7">
        <w:rPr>
          <w:sz w:val="28"/>
          <w:szCs w:val="28"/>
        </w:rPr>
        <w:t xml:space="preserve">энергетики построили </w:t>
      </w:r>
      <w:r>
        <w:rPr>
          <w:sz w:val="28"/>
          <w:szCs w:val="28"/>
        </w:rPr>
        <w:t>несколько участков воздушных</w:t>
      </w:r>
      <w:r w:rsidR="00AF40F7">
        <w:rPr>
          <w:sz w:val="28"/>
          <w:szCs w:val="28"/>
        </w:rPr>
        <w:t xml:space="preserve"> ЛЭП</w:t>
      </w:r>
      <w:r>
        <w:rPr>
          <w:sz w:val="28"/>
          <w:szCs w:val="28"/>
        </w:rPr>
        <w:t xml:space="preserve"> общей протяженностью около полукилометра</w:t>
      </w:r>
      <w:r w:rsidR="00AF40F7">
        <w:rPr>
          <w:sz w:val="28"/>
          <w:szCs w:val="28"/>
        </w:rPr>
        <w:t>, установили систе</w:t>
      </w:r>
      <w:r>
        <w:rPr>
          <w:sz w:val="28"/>
          <w:szCs w:val="28"/>
        </w:rPr>
        <w:t xml:space="preserve">мы учета электрической энергии и выполнили фактическое включение в сеть. </w:t>
      </w:r>
      <w:r w:rsidR="00A50703">
        <w:rPr>
          <w:sz w:val="28"/>
          <w:szCs w:val="28"/>
        </w:rPr>
        <w:t>Суммарная</w:t>
      </w:r>
      <w:r w:rsidR="00C15A87">
        <w:rPr>
          <w:sz w:val="28"/>
          <w:szCs w:val="28"/>
        </w:rPr>
        <w:t xml:space="preserve"> мощность подключенных объектов составила 45 кВт. </w:t>
      </w:r>
    </w:p>
    <w:p w:rsidR="00FC6F4C" w:rsidRDefault="00FC6F4C" w:rsidP="00DA1CF9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</w:t>
      </w:r>
      <w:r w:rsidR="00C15A87">
        <w:rPr>
          <w:sz w:val="28"/>
          <w:szCs w:val="28"/>
        </w:rPr>
        <w:t>ое</w:t>
      </w:r>
      <w:r>
        <w:rPr>
          <w:sz w:val="28"/>
          <w:szCs w:val="28"/>
        </w:rPr>
        <w:t xml:space="preserve"> и качественн</w:t>
      </w:r>
      <w:r w:rsidR="00C15A87">
        <w:rPr>
          <w:sz w:val="28"/>
          <w:szCs w:val="28"/>
        </w:rPr>
        <w:t>ое</w:t>
      </w:r>
      <w:r>
        <w:rPr>
          <w:sz w:val="28"/>
          <w:szCs w:val="28"/>
        </w:rPr>
        <w:t xml:space="preserve"> оказание</w:t>
      </w:r>
      <w:r w:rsidR="00C15A87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по технологическому присоединению объектов связи </w:t>
      </w:r>
      <w:r w:rsidR="00C15A87">
        <w:rPr>
          <w:sz w:val="28"/>
          <w:szCs w:val="28"/>
        </w:rPr>
        <w:t>способству</w:t>
      </w:r>
      <w:r w:rsidR="00A50703">
        <w:rPr>
          <w:sz w:val="28"/>
          <w:szCs w:val="28"/>
        </w:rPr>
        <w:t>е</w:t>
      </w:r>
      <w:r w:rsidR="00C15A87">
        <w:rPr>
          <w:sz w:val="28"/>
          <w:szCs w:val="28"/>
        </w:rPr>
        <w:t>т реализации программы</w:t>
      </w:r>
      <w:r w:rsidRPr="00FC6F4C">
        <w:rPr>
          <w:sz w:val="28"/>
          <w:szCs w:val="28"/>
        </w:rPr>
        <w:t xml:space="preserve"> «Устранение цифрового неравенства 2.0»</w:t>
      </w:r>
      <w:r w:rsidR="00C15A87">
        <w:rPr>
          <w:sz w:val="28"/>
          <w:szCs w:val="28"/>
        </w:rPr>
        <w:t xml:space="preserve">, реализуемого </w:t>
      </w:r>
      <w:bookmarkStart w:id="0" w:name="_GoBack"/>
      <w:proofErr w:type="spellStart"/>
      <w:r w:rsidRPr="00FC6F4C">
        <w:rPr>
          <w:sz w:val="28"/>
          <w:szCs w:val="28"/>
        </w:rPr>
        <w:t>Минцифры</w:t>
      </w:r>
      <w:bookmarkEnd w:id="0"/>
      <w:proofErr w:type="spellEnd"/>
      <w:r w:rsidRPr="00FC6F4C">
        <w:rPr>
          <w:sz w:val="28"/>
          <w:szCs w:val="28"/>
        </w:rPr>
        <w:t xml:space="preserve"> России</w:t>
      </w:r>
      <w:r w:rsidR="00C15A87">
        <w:rPr>
          <w:sz w:val="28"/>
          <w:szCs w:val="28"/>
        </w:rPr>
        <w:t xml:space="preserve"> на территории региона</w:t>
      </w:r>
      <w:r w:rsidRPr="00FC6F4C">
        <w:rPr>
          <w:sz w:val="28"/>
          <w:szCs w:val="28"/>
        </w:rPr>
        <w:t>.</w:t>
      </w:r>
    </w:p>
    <w:p w:rsidR="00012DD5" w:rsidRDefault="00012DD5" w:rsidP="00012DD5">
      <w:pPr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Процедура технологического присоединения </w:t>
      </w:r>
      <w:r>
        <w:rPr>
          <w:sz w:val="28"/>
          <w:szCs w:val="28"/>
        </w:rPr>
        <w:t>универсальна для всех и состоит из трех этапов: подачи заявки, заключения договора и фактического подключения объекта в сеть. Заявку</w:t>
      </w:r>
      <w:r w:rsidRPr="00AC5887">
        <w:rPr>
          <w:sz w:val="28"/>
          <w:szCs w:val="28"/>
        </w:rPr>
        <w:t xml:space="preserve"> на технологическое присоединение </w:t>
      </w:r>
      <w:r>
        <w:rPr>
          <w:sz w:val="28"/>
          <w:szCs w:val="28"/>
        </w:rPr>
        <w:t xml:space="preserve">можно подать через </w:t>
      </w:r>
      <w:r w:rsidRPr="00AC5887">
        <w:rPr>
          <w:sz w:val="28"/>
          <w:szCs w:val="28"/>
        </w:rPr>
        <w:t>Един</w:t>
      </w:r>
      <w:r>
        <w:rPr>
          <w:sz w:val="28"/>
          <w:szCs w:val="28"/>
        </w:rPr>
        <w:t>ый</w:t>
      </w:r>
      <w:r w:rsidRPr="00AC5887">
        <w:rPr>
          <w:sz w:val="28"/>
          <w:szCs w:val="28"/>
        </w:rPr>
        <w:t xml:space="preserve"> портал электросетевых услуг </w:t>
      </w:r>
      <w:r>
        <w:rPr>
          <w:sz w:val="28"/>
          <w:szCs w:val="28"/>
        </w:rPr>
        <w:t>Группы</w:t>
      </w:r>
      <w:r w:rsidRPr="00AC5887">
        <w:rPr>
          <w:sz w:val="28"/>
          <w:szCs w:val="28"/>
        </w:rPr>
        <w:t xml:space="preserve"> «Россети» </w:t>
      </w:r>
      <w:hyperlink r:id="rId7" w:history="1">
        <w:r w:rsidRPr="004A6FBB">
          <w:rPr>
            <w:rStyle w:val="ad"/>
            <w:sz w:val="28"/>
            <w:szCs w:val="28"/>
          </w:rPr>
          <w:t>портал-</w:t>
        </w:r>
        <w:proofErr w:type="spellStart"/>
        <w:r w:rsidRPr="004A6FBB">
          <w:rPr>
            <w:rStyle w:val="ad"/>
            <w:sz w:val="28"/>
            <w:szCs w:val="28"/>
          </w:rPr>
          <w:t>тп.рф</w:t>
        </w:r>
        <w:proofErr w:type="spellEnd"/>
      </w:hyperlink>
      <w:r>
        <w:rPr>
          <w:sz w:val="28"/>
          <w:szCs w:val="28"/>
        </w:rPr>
        <w:t xml:space="preserve"> или очно, посетив Центры обслуживания потребителей филиала «Оренбургэнерго» в городах и районных центрах. </w:t>
      </w:r>
    </w:p>
    <w:p w:rsidR="00012DD5" w:rsidRDefault="00012DD5" w:rsidP="00012D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Предварительную консультацию можно получить по телефону 8 800 220-0-220. </w:t>
      </w:r>
    </w:p>
    <w:p w:rsidR="00C662F0" w:rsidRDefault="00C662F0" w:rsidP="005E18FC">
      <w:pPr>
        <w:pStyle w:val="ab"/>
        <w:ind w:firstLine="709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C662F0" w:rsidRDefault="00C662F0" w:rsidP="005E18FC">
      <w:pPr>
        <w:pStyle w:val="ab"/>
        <w:ind w:firstLine="709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C662F0" w:rsidRDefault="00C662F0" w:rsidP="005E18FC">
      <w:pPr>
        <w:pStyle w:val="ab"/>
        <w:ind w:firstLine="709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C662F0" w:rsidRDefault="00C662F0" w:rsidP="005E18FC">
      <w:pPr>
        <w:pStyle w:val="ab"/>
        <w:ind w:firstLine="709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5E18FC" w:rsidRPr="00C662F0" w:rsidRDefault="005E18FC" w:rsidP="005E18FC">
      <w:pPr>
        <w:pStyle w:val="ab"/>
        <w:ind w:firstLine="709"/>
        <w:jc w:val="both"/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</w:pPr>
      <w:r w:rsidRPr="00C662F0">
        <w:rPr>
          <w:rFonts w:ascii="Times New Roman" w:hAnsi="Times New Roman"/>
          <w:b/>
          <w:bCs/>
          <w:i/>
          <w:iCs/>
          <w:color w:val="808080" w:themeColor="background1" w:themeShade="80"/>
          <w:sz w:val="20"/>
          <w:szCs w:val="20"/>
        </w:rPr>
        <w:t xml:space="preserve">Группа «Россети» </w:t>
      </w:r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t xml:space="preserve">– один из крупнейших в мире электросетевых холдингов, обеспечивающий электроснабжение потребителей в 78 субъектах Российской Федерации. В управлении: 2,45 млн км линий электропередачи и электрические подстанции общей мощностью более 825 тыс. МВА. В состав Группы входит 33 дочерних и зависимых общества, в том числе 16 распределительных сетевых компаний и 1 магистральная сетевая компания. Численность персонала компаний Группы «Россети» – около 230 тыс. человек. </w:t>
      </w:r>
    </w:p>
    <w:p w:rsidR="005E18FC" w:rsidRPr="00C662F0" w:rsidRDefault="005E18FC" w:rsidP="005E18FC">
      <w:pPr>
        <w:pStyle w:val="ab"/>
        <w:ind w:firstLine="709"/>
        <w:jc w:val="both"/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</w:pPr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t>Контролирующим акционером материнской компании ПАО «Россети» является государство в лице Федерального агентства по управлению государственным имуществом, владеющее 88,04% долей в уставном капитале. Глава компании – Генеральный директор, Председатель Правления ПАО «Россети» Андрей Рюмин.</w:t>
      </w:r>
    </w:p>
    <w:p w:rsidR="005E18FC" w:rsidRPr="00C662F0" w:rsidRDefault="005E18FC" w:rsidP="005E18FC">
      <w:pPr>
        <w:pStyle w:val="ab"/>
        <w:ind w:firstLine="709"/>
        <w:jc w:val="both"/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</w:pPr>
      <w:r w:rsidRPr="00C662F0">
        <w:rPr>
          <w:rFonts w:ascii="Times New Roman" w:hAnsi="Times New Roman"/>
          <w:b/>
          <w:bCs/>
          <w:i/>
          <w:iCs/>
          <w:color w:val="808080" w:themeColor="background1" w:themeShade="80"/>
          <w:sz w:val="20"/>
          <w:szCs w:val="20"/>
        </w:rPr>
        <w:t xml:space="preserve">Электросетевая компания «Россети Волга» </w:t>
      </w:r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t xml:space="preserve">занимает доминирующее положение на рынке услуг по передаче электрической энергии по распределительным сетям 0,4-220 </w:t>
      </w:r>
      <w:proofErr w:type="spellStart"/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t>кВ</w:t>
      </w:r>
      <w:proofErr w:type="spellEnd"/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t xml:space="preserve"> и технологическому присоединению к электрическим сетям на территории семи регионов Приволжского федерального округа Российской Федерации </w:t>
      </w:r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lastRenderedPageBreak/>
        <w:t xml:space="preserve">(Саратовская, Самарская, Оренбургская, Пензенская, Ульяновская области, Республика Мордовия, Чувашская Республика). Центр управления ПАО «Россети Волга» находится в городе Саратов. </w:t>
      </w:r>
    </w:p>
    <w:p w:rsidR="005E18FC" w:rsidRPr="00C662F0" w:rsidRDefault="005E18FC" w:rsidP="005E18FC">
      <w:pPr>
        <w:pStyle w:val="ab"/>
        <w:ind w:firstLine="709"/>
        <w:jc w:val="both"/>
        <w:rPr>
          <w:rFonts w:ascii="Times New Roman" w:hAnsi="Times New Roman"/>
          <w:color w:val="808080" w:themeColor="background1" w:themeShade="80"/>
          <w:sz w:val="28"/>
          <w:szCs w:val="28"/>
        </w:rPr>
      </w:pPr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t xml:space="preserve">Производственный потенциал компании включает в себя 1 702 подстанции 35-220 </w:t>
      </w:r>
      <w:proofErr w:type="spellStart"/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t>кВ</w:t>
      </w:r>
      <w:proofErr w:type="spellEnd"/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t xml:space="preserve"> установленной мощностью свыше 28 520 МВА, 50 428 трансформаторных подстанций 6-10/0,4 </w:t>
      </w:r>
      <w:proofErr w:type="spellStart"/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t>кВ</w:t>
      </w:r>
      <w:proofErr w:type="spellEnd"/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t xml:space="preserve"> установленной мощностью 8 993 МВА, более 235 260 км линий электропередачи 0,4-220 </w:t>
      </w:r>
      <w:proofErr w:type="spellStart"/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t>кВ.</w:t>
      </w:r>
      <w:proofErr w:type="spellEnd"/>
      <w:r w:rsidRPr="00C662F0">
        <w:rPr>
          <w:rFonts w:ascii="Times New Roman" w:hAnsi="Times New Roman"/>
          <w:i/>
          <w:iCs/>
          <w:color w:val="808080" w:themeColor="background1" w:themeShade="80"/>
          <w:sz w:val="20"/>
          <w:szCs w:val="20"/>
        </w:rPr>
        <w:t xml:space="preserve"> Численность персонала Компании – более 20 тыс. человек. Основным акционером Общества является компания «Федеральная сетевая компания - Россети» (доля в уставном капитале - 68,47 %).</w:t>
      </w:r>
    </w:p>
    <w:p w:rsidR="00012DD5" w:rsidRPr="00C662F0" w:rsidRDefault="00012DD5" w:rsidP="00012DD5">
      <w:pPr>
        <w:pStyle w:val="ae"/>
        <w:spacing w:before="0" w:beforeAutospacing="0" w:after="0" w:afterAutospacing="0"/>
        <w:ind w:firstLine="709"/>
        <w:jc w:val="both"/>
        <w:rPr>
          <w:color w:val="808080" w:themeColor="background1" w:themeShade="80"/>
          <w:sz w:val="28"/>
          <w:szCs w:val="28"/>
        </w:rPr>
      </w:pPr>
    </w:p>
    <w:sectPr w:rsidR="00012DD5" w:rsidRPr="00C662F0" w:rsidSect="00834CED">
      <w:headerReference w:type="default" r:id="rId8"/>
      <w:headerReference w:type="first" r:id="rId9"/>
      <w:footerReference w:type="first" r:id="rId10"/>
      <w:pgSz w:w="11906" w:h="16838"/>
      <w:pgMar w:top="1134" w:right="1134" w:bottom="1134" w:left="1134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B63" w:rsidRDefault="00F90B63" w:rsidP="00003A3D">
      <w:r>
        <w:separator/>
      </w:r>
    </w:p>
  </w:endnote>
  <w:endnote w:type="continuationSeparator" w:id="0">
    <w:p w:rsidR="00F90B63" w:rsidRDefault="00F90B63" w:rsidP="00003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054" w:rsidRDefault="00F55054" w:rsidP="003D7352">
    <w:pPr>
      <w:pStyle w:val="a5"/>
      <w:tabs>
        <w:tab w:val="center" w:pos="5103"/>
      </w:tabs>
      <w:ind w:right="360"/>
      <w:jc w:val="center"/>
      <w:rPr>
        <w:b/>
        <w:sz w:val="23"/>
      </w:rPr>
    </w:pPr>
    <w:r>
      <w:rPr>
        <w:b/>
        <w:noProof/>
        <w:sz w:val="23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bottomMargin">
            <wp:posOffset>-32610</wp:posOffset>
          </wp:positionV>
          <wp:extent cx="856615" cy="856615"/>
          <wp:effectExtent l="0" t="0" r="635" b="635"/>
          <wp:wrapSquare wrapText="bothSides"/>
          <wp:docPr id="15" name="Рисунок 15" descr="qrcode16298665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qrcode162986656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856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4CED">
      <w:rPr>
        <w:b/>
        <w:sz w:val="23"/>
      </w:rPr>
      <w:t xml:space="preserve">                  </w:t>
    </w:r>
    <w:r>
      <w:rPr>
        <w:b/>
        <w:sz w:val="23"/>
      </w:rPr>
      <w:t>Пресс-служба</w:t>
    </w:r>
  </w:p>
  <w:p w:rsidR="00F55054" w:rsidRPr="00362190" w:rsidRDefault="00834CED" w:rsidP="00324790">
    <w:pPr>
      <w:pStyle w:val="a5"/>
      <w:tabs>
        <w:tab w:val="center" w:pos="5103"/>
      </w:tabs>
      <w:ind w:right="360"/>
      <w:jc w:val="center"/>
      <w:rPr>
        <w:b/>
        <w:sz w:val="23"/>
      </w:rPr>
    </w:pPr>
    <w:r>
      <w:rPr>
        <w:b/>
        <w:sz w:val="23"/>
      </w:rPr>
      <w:t xml:space="preserve">                   </w:t>
    </w:r>
    <w:r w:rsidR="00F55054">
      <w:rPr>
        <w:b/>
        <w:sz w:val="23"/>
      </w:rPr>
      <w:t>Тел</w:t>
    </w:r>
    <w:r w:rsidR="00F55054" w:rsidRPr="00362190">
      <w:rPr>
        <w:b/>
        <w:sz w:val="23"/>
      </w:rPr>
      <w:t>. 79 76 90, 79 79 51, 8</w:t>
    </w:r>
    <w:r w:rsidR="00F55054" w:rsidRPr="00160D0E">
      <w:rPr>
        <w:b/>
        <w:sz w:val="23"/>
        <w:lang w:val="en-US"/>
      </w:rPr>
      <w:t> </w:t>
    </w:r>
    <w:r w:rsidR="00F55054" w:rsidRPr="00362190">
      <w:rPr>
        <w:b/>
        <w:sz w:val="23"/>
      </w:rPr>
      <w:t>922</w:t>
    </w:r>
    <w:r w:rsidR="00F55054" w:rsidRPr="00160D0E">
      <w:rPr>
        <w:b/>
        <w:sz w:val="23"/>
        <w:lang w:val="en-US"/>
      </w:rPr>
      <w:t> </w:t>
    </w:r>
    <w:r w:rsidR="00F55054" w:rsidRPr="00362190">
      <w:rPr>
        <w:b/>
        <w:sz w:val="23"/>
      </w:rPr>
      <w:t>625 02 54</w:t>
    </w:r>
  </w:p>
  <w:p w:rsidR="00F55054" w:rsidRPr="00C662F0" w:rsidRDefault="00834CED" w:rsidP="00324790">
    <w:pPr>
      <w:pStyle w:val="a5"/>
      <w:ind w:right="360"/>
      <w:jc w:val="center"/>
      <w:rPr>
        <w:sz w:val="23"/>
        <w:lang w:val="en-US"/>
      </w:rPr>
    </w:pPr>
    <w:r>
      <w:rPr>
        <w:b/>
        <w:sz w:val="23"/>
      </w:rPr>
      <w:t xml:space="preserve">               </w:t>
    </w:r>
    <w:proofErr w:type="gramStart"/>
    <w:r w:rsidR="00F55054">
      <w:rPr>
        <w:b/>
        <w:sz w:val="23"/>
        <w:lang w:val="en-US"/>
      </w:rPr>
      <w:t>e</w:t>
    </w:r>
    <w:r w:rsidR="00F55054" w:rsidRPr="00C662F0">
      <w:rPr>
        <w:b/>
        <w:sz w:val="23"/>
        <w:lang w:val="en-US"/>
      </w:rPr>
      <w:t>-</w:t>
    </w:r>
    <w:r w:rsidR="00F55054">
      <w:rPr>
        <w:b/>
        <w:sz w:val="23"/>
        <w:lang w:val="en-US"/>
      </w:rPr>
      <w:t>mail</w:t>
    </w:r>
    <w:proofErr w:type="gramEnd"/>
    <w:r w:rsidR="00F55054" w:rsidRPr="00C662F0">
      <w:rPr>
        <w:b/>
        <w:sz w:val="23"/>
        <w:lang w:val="en-US"/>
      </w:rPr>
      <w:t xml:space="preserve">: </w:t>
    </w:r>
    <w:hyperlink r:id="rId2" w:history="1">
      <w:r w:rsidR="00F55054" w:rsidRPr="009F78A9">
        <w:rPr>
          <w:rStyle w:val="ad"/>
          <w:b/>
          <w:sz w:val="23"/>
          <w:lang w:val="en-US"/>
        </w:rPr>
        <w:t>liya</w:t>
      </w:r>
      <w:r w:rsidR="00F55054" w:rsidRPr="00C662F0">
        <w:rPr>
          <w:rStyle w:val="ad"/>
          <w:b/>
          <w:sz w:val="23"/>
          <w:lang w:val="en-US"/>
        </w:rPr>
        <w:t>@</w:t>
      </w:r>
      <w:r w:rsidR="00F55054" w:rsidRPr="009F78A9">
        <w:rPr>
          <w:rStyle w:val="ad"/>
          <w:b/>
          <w:sz w:val="23"/>
          <w:lang w:val="en-US"/>
        </w:rPr>
        <w:t>orene</w:t>
      </w:r>
      <w:r w:rsidR="00F55054" w:rsidRPr="00C662F0">
        <w:rPr>
          <w:rStyle w:val="ad"/>
          <w:b/>
          <w:sz w:val="23"/>
          <w:lang w:val="en-US"/>
        </w:rPr>
        <w:t>.</w:t>
      </w:r>
      <w:r w:rsidR="00F55054" w:rsidRPr="009F78A9">
        <w:rPr>
          <w:rStyle w:val="ad"/>
          <w:b/>
          <w:sz w:val="23"/>
          <w:lang w:val="en-US"/>
        </w:rPr>
        <w:t>ru</w:t>
      </w:r>
    </w:hyperlink>
    <w:r w:rsidR="00F55054" w:rsidRPr="00C662F0">
      <w:rPr>
        <w:b/>
        <w:sz w:val="23"/>
        <w:lang w:val="en-US"/>
      </w:rPr>
      <w:t xml:space="preserve">, </w:t>
    </w:r>
    <w:hyperlink r:id="rId3" w:history="1">
      <w:r w:rsidR="00324790" w:rsidRPr="008E0ACF">
        <w:rPr>
          <w:rStyle w:val="ad"/>
          <w:b/>
          <w:sz w:val="23"/>
          <w:lang w:val="en-US"/>
        </w:rPr>
        <w:t>Malysheva</w:t>
      </w:r>
      <w:r w:rsidR="00324790" w:rsidRPr="00C662F0">
        <w:rPr>
          <w:rStyle w:val="ad"/>
          <w:b/>
          <w:sz w:val="23"/>
          <w:lang w:val="en-US"/>
        </w:rPr>
        <w:t>_</w:t>
      </w:r>
      <w:r w:rsidR="00324790" w:rsidRPr="008E0ACF">
        <w:rPr>
          <w:rStyle w:val="ad"/>
          <w:b/>
          <w:sz w:val="23"/>
          <w:lang w:val="en-US"/>
        </w:rPr>
        <w:t>YV</w:t>
      </w:r>
      <w:r w:rsidR="00324790" w:rsidRPr="00C662F0">
        <w:rPr>
          <w:rStyle w:val="ad"/>
          <w:b/>
          <w:sz w:val="23"/>
          <w:lang w:val="en-US"/>
        </w:rPr>
        <w:t>@</w:t>
      </w:r>
      <w:r w:rsidR="00324790" w:rsidRPr="008E0ACF">
        <w:rPr>
          <w:rStyle w:val="ad"/>
          <w:b/>
          <w:sz w:val="23"/>
          <w:lang w:val="en-US"/>
        </w:rPr>
        <w:t>orene</w:t>
      </w:r>
      <w:r w:rsidR="00324790" w:rsidRPr="00C662F0">
        <w:rPr>
          <w:rStyle w:val="ad"/>
          <w:b/>
          <w:sz w:val="23"/>
          <w:lang w:val="en-US"/>
        </w:rPr>
        <w:t>.</w:t>
      </w:r>
      <w:r w:rsidR="00324790" w:rsidRPr="008E0ACF">
        <w:rPr>
          <w:rStyle w:val="ad"/>
          <w:b/>
          <w:sz w:val="23"/>
          <w:lang w:val="en-US"/>
        </w:rPr>
        <w:t>ru</w:t>
      </w:r>
    </w:hyperlink>
  </w:p>
  <w:p w:rsidR="00F55054" w:rsidRPr="00C662F0" w:rsidRDefault="00F55054">
    <w:pPr>
      <w:pStyle w:val="a5"/>
      <w:rPr>
        <w:lang w:val="en-US"/>
      </w:rPr>
    </w:pPr>
  </w:p>
  <w:p w:rsidR="00F55054" w:rsidRPr="00C662F0" w:rsidRDefault="00F55054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B63" w:rsidRDefault="00F90B63" w:rsidP="00003A3D">
      <w:r>
        <w:separator/>
      </w:r>
    </w:p>
  </w:footnote>
  <w:footnote w:type="continuationSeparator" w:id="0">
    <w:p w:rsidR="00F90B63" w:rsidRDefault="00F90B63" w:rsidP="00003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E0D" w:rsidRPr="00786E0D" w:rsidRDefault="00786E0D" w:rsidP="00786E0D">
    <w:pPr>
      <w:rPr>
        <w:sz w:val="23"/>
        <w:lang w:val="en-US"/>
      </w:rPr>
    </w:pPr>
  </w:p>
  <w:p w:rsidR="00786E0D" w:rsidRPr="00786E0D" w:rsidRDefault="00786E0D" w:rsidP="00786E0D">
    <w:pPr>
      <w:pStyle w:val="a3"/>
      <w:jc w:val="center"/>
      <w:rPr>
        <w:lang w:val="en-US"/>
      </w:rPr>
    </w:pPr>
  </w:p>
  <w:p w:rsidR="00003A3D" w:rsidRPr="00786E0D" w:rsidRDefault="00003A3D" w:rsidP="00003A3D">
    <w:pPr>
      <w:pStyle w:val="a3"/>
      <w:ind w:left="708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978" w:rsidRPr="00324790" w:rsidRDefault="00FA124A" w:rsidP="00786E0D">
    <w:pPr>
      <w:pStyle w:val="a3"/>
      <w:tabs>
        <w:tab w:val="clear" w:pos="4677"/>
        <w:tab w:val="clear" w:pos="9355"/>
        <w:tab w:val="left" w:pos="3027"/>
      </w:tabs>
      <w:rPr>
        <w:b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0;margin-top:0;width:595.3pt;height:86pt;z-index:251659264;mso-position-horizontal:absolute;mso-position-horizontal-relative:page;mso-position-vertical:absolute;mso-position-vertical-relative:page;mso-width-relative:page;mso-height-relative:page">
          <v:imagedata r:id="rId1" o:title="Бланки_без реквизитов_Оренбургэнерго"/>
          <w10:wrap type="square" anchorx="page" anchory="page"/>
        </v:shape>
      </w:pict>
    </w:r>
    <w:r w:rsidR="00786E0D">
      <w:tab/>
    </w:r>
    <w:r w:rsidR="00324790">
      <w:rPr>
        <w:sz w:val="28"/>
        <w:szCs w:val="28"/>
      </w:rPr>
      <w:t xml:space="preserve">  </w:t>
    </w:r>
    <w:r w:rsidR="00834CED">
      <w:rPr>
        <w:sz w:val="28"/>
        <w:szCs w:val="28"/>
      </w:rPr>
      <w:t xml:space="preserve">        </w:t>
    </w:r>
    <w:r w:rsidR="00786E0D" w:rsidRPr="00324790">
      <w:rPr>
        <w:b/>
        <w:sz w:val="28"/>
        <w:szCs w:val="28"/>
      </w:rPr>
      <w:t>ПРЕСС-РЕЛИЗ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B04"/>
    <w:rsid w:val="00000072"/>
    <w:rsid w:val="00003A3D"/>
    <w:rsid w:val="00012DD5"/>
    <w:rsid w:val="0001750B"/>
    <w:rsid w:val="00023839"/>
    <w:rsid w:val="00024B8E"/>
    <w:rsid w:val="00026F84"/>
    <w:rsid w:val="00051772"/>
    <w:rsid w:val="00054526"/>
    <w:rsid w:val="00064E89"/>
    <w:rsid w:val="000654FD"/>
    <w:rsid w:val="000973EA"/>
    <w:rsid w:val="000C0E6B"/>
    <w:rsid w:val="000C78F5"/>
    <w:rsid w:val="000E3C1B"/>
    <w:rsid w:val="00117141"/>
    <w:rsid w:val="00122209"/>
    <w:rsid w:val="001762D2"/>
    <w:rsid w:val="00186E5F"/>
    <w:rsid w:val="0018776E"/>
    <w:rsid w:val="001A3413"/>
    <w:rsid w:val="001B2515"/>
    <w:rsid w:val="001C59CB"/>
    <w:rsid w:val="001E2A61"/>
    <w:rsid w:val="002015A7"/>
    <w:rsid w:val="00205C39"/>
    <w:rsid w:val="00210074"/>
    <w:rsid w:val="00221CBE"/>
    <w:rsid w:val="00250A41"/>
    <w:rsid w:val="00277437"/>
    <w:rsid w:val="00285269"/>
    <w:rsid w:val="002A2676"/>
    <w:rsid w:val="002A7232"/>
    <w:rsid w:val="002B028E"/>
    <w:rsid w:val="002C5CD5"/>
    <w:rsid w:val="002D3FC8"/>
    <w:rsid w:val="002D74DA"/>
    <w:rsid w:val="002E260D"/>
    <w:rsid w:val="00301947"/>
    <w:rsid w:val="003145B9"/>
    <w:rsid w:val="00316285"/>
    <w:rsid w:val="00324790"/>
    <w:rsid w:val="0032512B"/>
    <w:rsid w:val="00345BB6"/>
    <w:rsid w:val="0036006C"/>
    <w:rsid w:val="00360EDC"/>
    <w:rsid w:val="00361E69"/>
    <w:rsid w:val="00363285"/>
    <w:rsid w:val="003A2B73"/>
    <w:rsid w:val="003D7352"/>
    <w:rsid w:val="00401373"/>
    <w:rsid w:val="00402BC1"/>
    <w:rsid w:val="00413602"/>
    <w:rsid w:val="00414C2E"/>
    <w:rsid w:val="00432C33"/>
    <w:rsid w:val="00445CA0"/>
    <w:rsid w:val="004632A9"/>
    <w:rsid w:val="0047288C"/>
    <w:rsid w:val="0048121A"/>
    <w:rsid w:val="004929BA"/>
    <w:rsid w:val="004A7498"/>
    <w:rsid w:val="004F1A2C"/>
    <w:rsid w:val="004F266D"/>
    <w:rsid w:val="00505BCC"/>
    <w:rsid w:val="005147B4"/>
    <w:rsid w:val="00515EEA"/>
    <w:rsid w:val="00530661"/>
    <w:rsid w:val="00535686"/>
    <w:rsid w:val="00546DAB"/>
    <w:rsid w:val="00565478"/>
    <w:rsid w:val="00565827"/>
    <w:rsid w:val="00594572"/>
    <w:rsid w:val="005B1978"/>
    <w:rsid w:val="005B31F7"/>
    <w:rsid w:val="005D7C70"/>
    <w:rsid w:val="005E18FC"/>
    <w:rsid w:val="005E677B"/>
    <w:rsid w:val="005F6D9B"/>
    <w:rsid w:val="0060472E"/>
    <w:rsid w:val="006069D0"/>
    <w:rsid w:val="0061175E"/>
    <w:rsid w:val="00623C87"/>
    <w:rsid w:val="00631A68"/>
    <w:rsid w:val="00645C9E"/>
    <w:rsid w:val="006554E9"/>
    <w:rsid w:val="006578DF"/>
    <w:rsid w:val="006655D6"/>
    <w:rsid w:val="006733D8"/>
    <w:rsid w:val="006917E0"/>
    <w:rsid w:val="006A2C26"/>
    <w:rsid w:val="006B7E6A"/>
    <w:rsid w:val="006D338B"/>
    <w:rsid w:val="006D360F"/>
    <w:rsid w:val="006E69F2"/>
    <w:rsid w:val="006E6EC1"/>
    <w:rsid w:val="00746B0C"/>
    <w:rsid w:val="00754CEE"/>
    <w:rsid w:val="00761392"/>
    <w:rsid w:val="0076214D"/>
    <w:rsid w:val="00774C6D"/>
    <w:rsid w:val="00786E0D"/>
    <w:rsid w:val="0079307A"/>
    <w:rsid w:val="007A778A"/>
    <w:rsid w:val="007B6323"/>
    <w:rsid w:val="007E7933"/>
    <w:rsid w:val="007F7B9F"/>
    <w:rsid w:val="00815E2E"/>
    <w:rsid w:val="00834CED"/>
    <w:rsid w:val="00836279"/>
    <w:rsid w:val="00846ABC"/>
    <w:rsid w:val="008479CB"/>
    <w:rsid w:val="008540E7"/>
    <w:rsid w:val="008659D1"/>
    <w:rsid w:val="00865B64"/>
    <w:rsid w:val="00871B04"/>
    <w:rsid w:val="0088676F"/>
    <w:rsid w:val="008A00D9"/>
    <w:rsid w:val="008A5B11"/>
    <w:rsid w:val="008B16A5"/>
    <w:rsid w:val="008B5ACC"/>
    <w:rsid w:val="008C41F2"/>
    <w:rsid w:val="008C5EBB"/>
    <w:rsid w:val="008D5DC1"/>
    <w:rsid w:val="008E7755"/>
    <w:rsid w:val="00930A67"/>
    <w:rsid w:val="009315FE"/>
    <w:rsid w:val="00940025"/>
    <w:rsid w:val="009410A3"/>
    <w:rsid w:val="009446B5"/>
    <w:rsid w:val="00951CBE"/>
    <w:rsid w:val="00952E13"/>
    <w:rsid w:val="0095528F"/>
    <w:rsid w:val="009661F6"/>
    <w:rsid w:val="00974212"/>
    <w:rsid w:val="009A4DEF"/>
    <w:rsid w:val="009C39F5"/>
    <w:rsid w:val="009C7B0C"/>
    <w:rsid w:val="00A22E57"/>
    <w:rsid w:val="00A30136"/>
    <w:rsid w:val="00A32E89"/>
    <w:rsid w:val="00A336F0"/>
    <w:rsid w:val="00A50703"/>
    <w:rsid w:val="00A53CBA"/>
    <w:rsid w:val="00A54DC3"/>
    <w:rsid w:val="00A6060B"/>
    <w:rsid w:val="00A72EB2"/>
    <w:rsid w:val="00AB4F1A"/>
    <w:rsid w:val="00AD1813"/>
    <w:rsid w:val="00AD40AF"/>
    <w:rsid w:val="00AD6933"/>
    <w:rsid w:val="00AF40F7"/>
    <w:rsid w:val="00B157B0"/>
    <w:rsid w:val="00B4489F"/>
    <w:rsid w:val="00B54A4E"/>
    <w:rsid w:val="00B57C0F"/>
    <w:rsid w:val="00B90257"/>
    <w:rsid w:val="00B95D4A"/>
    <w:rsid w:val="00BD1E31"/>
    <w:rsid w:val="00BD78E5"/>
    <w:rsid w:val="00BF1859"/>
    <w:rsid w:val="00C026CF"/>
    <w:rsid w:val="00C11A98"/>
    <w:rsid w:val="00C11E41"/>
    <w:rsid w:val="00C15A87"/>
    <w:rsid w:val="00C50911"/>
    <w:rsid w:val="00C530A9"/>
    <w:rsid w:val="00C60A87"/>
    <w:rsid w:val="00C626A3"/>
    <w:rsid w:val="00C6418A"/>
    <w:rsid w:val="00C662F0"/>
    <w:rsid w:val="00C82B1D"/>
    <w:rsid w:val="00CA0153"/>
    <w:rsid w:val="00CC68DD"/>
    <w:rsid w:val="00CE3B31"/>
    <w:rsid w:val="00CE5EE8"/>
    <w:rsid w:val="00D04562"/>
    <w:rsid w:val="00D14F16"/>
    <w:rsid w:val="00D162E4"/>
    <w:rsid w:val="00D30321"/>
    <w:rsid w:val="00D33619"/>
    <w:rsid w:val="00D40AAC"/>
    <w:rsid w:val="00D85000"/>
    <w:rsid w:val="00DA13B5"/>
    <w:rsid w:val="00DA1CF9"/>
    <w:rsid w:val="00DB5743"/>
    <w:rsid w:val="00E07F97"/>
    <w:rsid w:val="00E105B5"/>
    <w:rsid w:val="00E106AF"/>
    <w:rsid w:val="00E11578"/>
    <w:rsid w:val="00E149F7"/>
    <w:rsid w:val="00E155CB"/>
    <w:rsid w:val="00E53828"/>
    <w:rsid w:val="00E571A3"/>
    <w:rsid w:val="00E701EF"/>
    <w:rsid w:val="00E74A86"/>
    <w:rsid w:val="00E84952"/>
    <w:rsid w:val="00E967D1"/>
    <w:rsid w:val="00E974E2"/>
    <w:rsid w:val="00EB5882"/>
    <w:rsid w:val="00ED0E18"/>
    <w:rsid w:val="00ED4349"/>
    <w:rsid w:val="00EF01AA"/>
    <w:rsid w:val="00F13234"/>
    <w:rsid w:val="00F319D8"/>
    <w:rsid w:val="00F55054"/>
    <w:rsid w:val="00F6500A"/>
    <w:rsid w:val="00F8001A"/>
    <w:rsid w:val="00F83738"/>
    <w:rsid w:val="00F90B63"/>
    <w:rsid w:val="00F90D09"/>
    <w:rsid w:val="00F94FF1"/>
    <w:rsid w:val="00FA124A"/>
    <w:rsid w:val="00FA26E8"/>
    <w:rsid w:val="00FA29A9"/>
    <w:rsid w:val="00FC41A3"/>
    <w:rsid w:val="00FC6F4C"/>
    <w:rsid w:val="00FD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4D23BC9"/>
  <w15:chartTrackingRefBased/>
  <w15:docId w15:val="{6C56C1BE-A8E6-4ED6-BD44-5FAB6890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B04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3A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3A3D"/>
  </w:style>
  <w:style w:type="paragraph" w:styleId="a5">
    <w:name w:val="footer"/>
    <w:basedOn w:val="a"/>
    <w:link w:val="a6"/>
    <w:unhideWhenUsed/>
    <w:rsid w:val="00003A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03A3D"/>
  </w:style>
  <w:style w:type="paragraph" w:styleId="a7">
    <w:name w:val="Balloon Text"/>
    <w:basedOn w:val="a"/>
    <w:link w:val="a8"/>
    <w:uiPriority w:val="99"/>
    <w:semiHidden/>
    <w:unhideWhenUsed/>
    <w:rsid w:val="00003A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03A3D"/>
    <w:rPr>
      <w:rFonts w:ascii="Tahoma" w:hAnsi="Tahoma" w:cs="Tahoma"/>
      <w:sz w:val="16"/>
      <w:szCs w:val="16"/>
    </w:rPr>
  </w:style>
  <w:style w:type="character" w:customStyle="1" w:styleId="a9">
    <w:name w:val="Текст Знак"/>
    <w:link w:val="aa"/>
    <w:uiPriority w:val="99"/>
    <w:locked/>
    <w:rsid w:val="00871B04"/>
    <w:rPr>
      <w:rFonts w:ascii="Consolas" w:hAnsi="Consolas"/>
      <w:sz w:val="21"/>
      <w:szCs w:val="21"/>
      <w:lang w:eastAsia="en-US"/>
    </w:rPr>
  </w:style>
  <w:style w:type="paragraph" w:styleId="aa">
    <w:name w:val="Plain Text"/>
    <w:basedOn w:val="a"/>
    <w:link w:val="a9"/>
    <w:uiPriority w:val="99"/>
    <w:rsid w:val="00871B04"/>
    <w:rPr>
      <w:rFonts w:ascii="Consolas" w:eastAsia="Calibri" w:hAnsi="Consolas"/>
      <w:sz w:val="21"/>
      <w:szCs w:val="21"/>
      <w:lang w:eastAsia="en-US"/>
    </w:rPr>
  </w:style>
  <w:style w:type="character" w:customStyle="1" w:styleId="1">
    <w:name w:val="Текст Знак1"/>
    <w:basedOn w:val="a0"/>
    <w:uiPriority w:val="99"/>
    <w:semiHidden/>
    <w:rsid w:val="00871B04"/>
    <w:rPr>
      <w:rFonts w:ascii="Consolas" w:eastAsia="Times New Roman" w:hAnsi="Consolas"/>
      <w:sz w:val="21"/>
      <w:szCs w:val="21"/>
    </w:rPr>
  </w:style>
  <w:style w:type="paragraph" w:styleId="ab">
    <w:name w:val="No Spacing"/>
    <w:link w:val="ac"/>
    <w:uiPriority w:val="1"/>
    <w:qFormat/>
    <w:rsid w:val="00871B04"/>
    <w:rPr>
      <w:rFonts w:ascii="Calibri" w:hAnsi="Calibri"/>
      <w:sz w:val="22"/>
      <w:szCs w:val="22"/>
      <w:lang w:eastAsia="en-US"/>
    </w:rPr>
  </w:style>
  <w:style w:type="character" w:styleId="ad">
    <w:name w:val="Hyperlink"/>
    <w:rsid w:val="00786E0D"/>
    <w:rPr>
      <w:color w:val="0000FF"/>
      <w:u w:val="single"/>
    </w:rPr>
  </w:style>
  <w:style w:type="paragraph" w:styleId="ae">
    <w:name w:val="Normal (Web)"/>
    <w:aliases w:val="Стиль мой"/>
    <w:basedOn w:val="a"/>
    <w:link w:val="af"/>
    <w:uiPriority w:val="99"/>
    <w:rsid w:val="00361E69"/>
    <w:pPr>
      <w:spacing w:before="100" w:beforeAutospacing="1" w:after="100" w:afterAutospacing="1"/>
    </w:pPr>
    <w:rPr>
      <w:sz w:val="24"/>
      <w:szCs w:val="24"/>
    </w:rPr>
  </w:style>
  <w:style w:type="character" w:customStyle="1" w:styleId="af">
    <w:name w:val="Обычный (веб) Знак"/>
    <w:aliases w:val="Стиль мой Знак"/>
    <w:link w:val="ae"/>
    <w:uiPriority w:val="99"/>
    <w:locked/>
    <w:rsid w:val="00361E69"/>
    <w:rPr>
      <w:rFonts w:eastAsia="Times New Roman"/>
      <w:sz w:val="24"/>
      <w:szCs w:val="24"/>
    </w:rPr>
  </w:style>
  <w:style w:type="character" w:customStyle="1" w:styleId="ac">
    <w:name w:val="Без интервала Знак"/>
    <w:link w:val="ab"/>
    <w:uiPriority w:val="1"/>
    <w:rsid w:val="00D30321"/>
    <w:rPr>
      <w:rFonts w:ascii="Calibri" w:hAnsi="Calibri"/>
      <w:sz w:val="22"/>
      <w:szCs w:val="22"/>
      <w:lang w:eastAsia="en-US"/>
    </w:rPr>
  </w:style>
  <w:style w:type="paragraph" w:customStyle="1" w:styleId="p2">
    <w:name w:val="p2"/>
    <w:basedOn w:val="a"/>
    <w:rsid w:val="00565478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p3">
    <w:name w:val="p3"/>
    <w:basedOn w:val="a"/>
    <w:rsid w:val="00565478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s2">
    <w:name w:val="s2"/>
    <w:basedOn w:val="a0"/>
    <w:rsid w:val="00565478"/>
  </w:style>
  <w:style w:type="paragraph" w:styleId="2">
    <w:name w:val="Body Text 2"/>
    <w:basedOn w:val="a"/>
    <w:link w:val="20"/>
    <w:uiPriority w:val="99"/>
    <w:semiHidden/>
    <w:unhideWhenUsed/>
    <w:rsid w:val="00D40A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40AAC"/>
    <w:rPr>
      <w:rFonts w:eastAsia="Times New Roman"/>
    </w:rPr>
  </w:style>
  <w:style w:type="table" w:customStyle="1" w:styleId="TableNormal">
    <w:name w:val="Table Normal"/>
    <w:rsid w:val="005E677B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1"/>
    <w:basedOn w:val="a0"/>
    <w:rsid w:val="0079307A"/>
  </w:style>
  <w:style w:type="paragraph" w:styleId="af0">
    <w:name w:val="annotation text"/>
    <w:basedOn w:val="a"/>
    <w:link w:val="af1"/>
    <w:uiPriority w:val="99"/>
    <w:semiHidden/>
    <w:unhideWhenUsed/>
    <w:rsid w:val="00012DD5"/>
  </w:style>
  <w:style w:type="character" w:customStyle="1" w:styleId="af1">
    <w:name w:val="Текст примечания Знак"/>
    <w:basedOn w:val="a0"/>
    <w:link w:val="af0"/>
    <w:uiPriority w:val="99"/>
    <w:semiHidden/>
    <w:rsid w:val="00012DD5"/>
    <w:rPr>
      <w:rFonts w:eastAsia="Times New Roman"/>
    </w:rPr>
  </w:style>
  <w:style w:type="paragraph" w:styleId="af2">
    <w:name w:val="annotation subject"/>
    <w:basedOn w:val="af0"/>
    <w:next w:val="af0"/>
    <w:link w:val="af3"/>
    <w:semiHidden/>
    <w:rsid w:val="00012DD5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012DD5"/>
    <w:rPr>
      <w:rFonts w:eastAsia="Times New Roman"/>
      <w:b/>
      <w:bCs/>
    </w:rPr>
  </w:style>
  <w:style w:type="character" w:styleId="af4">
    <w:name w:val="FollowedHyperlink"/>
    <w:basedOn w:val="a0"/>
    <w:uiPriority w:val="99"/>
    <w:semiHidden/>
    <w:unhideWhenUsed/>
    <w:rsid w:val="00012D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8902">
          <w:marLeft w:val="0"/>
          <w:marRight w:val="0"/>
          <w:marTop w:val="0"/>
          <w:marBottom w:val="420"/>
          <w:divBdr>
            <w:top w:val="single" w:sz="2" w:space="0" w:color="F1F1F1"/>
            <w:left w:val="single" w:sz="2" w:space="0" w:color="F1F1F1"/>
            <w:bottom w:val="single" w:sz="2" w:space="0" w:color="F1F1F1"/>
            <w:right w:val="single" w:sz="2" w:space="0" w:color="F1F1F1"/>
          </w:divBdr>
          <w:divsChild>
            <w:div w:id="698119447">
              <w:marLeft w:val="0"/>
              <w:marRight w:val="0"/>
              <w:marTop w:val="0"/>
              <w:marBottom w:val="0"/>
              <w:divBdr>
                <w:top w:val="single" w:sz="2" w:space="0" w:color="F1F1F1"/>
                <w:left w:val="single" w:sz="2" w:space="0" w:color="F1F1F1"/>
                <w:bottom w:val="single" w:sz="2" w:space="0" w:color="F1F1F1"/>
                <w:right w:val="single" w:sz="2" w:space="0" w:color="F1F1F1"/>
              </w:divBdr>
              <w:divsChild>
                <w:div w:id="641429533">
                  <w:marLeft w:val="0"/>
                  <w:marRight w:val="0"/>
                  <w:marTop w:val="0"/>
                  <w:marBottom w:val="0"/>
                  <w:divBdr>
                    <w:top w:val="single" w:sz="2" w:space="0" w:color="F1F1F1"/>
                    <w:left w:val="single" w:sz="2" w:space="0" w:color="F1F1F1"/>
                    <w:bottom w:val="single" w:sz="2" w:space="0" w:color="F1F1F1"/>
                    <w:right w:val="single" w:sz="2" w:space="0" w:color="F1F1F1"/>
                  </w:divBdr>
                </w:div>
              </w:divsChild>
            </w:div>
          </w:divsChild>
        </w:div>
        <w:div w:id="1984653440">
          <w:marLeft w:val="0"/>
          <w:marRight w:val="0"/>
          <w:marTop w:val="0"/>
          <w:marBottom w:val="420"/>
          <w:divBdr>
            <w:top w:val="single" w:sz="2" w:space="0" w:color="F1F1F1"/>
            <w:left w:val="single" w:sz="2" w:space="0" w:color="F1F1F1"/>
            <w:bottom w:val="single" w:sz="2" w:space="0" w:color="F1F1F1"/>
            <w:right w:val="single" w:sz="2" w:space="0" w:color="F1F1F1"/>
          </w:divBdr>
          <w:divsChild>
            <w:div w:id="97912164">
              <w:marLeft w:val="0"/>
              <w:marRight w:val="0"/>
              <w:marTop w:val="0"/>
              <w:marBottom w:val="0"/>
              <w:divBdr>
                <w:top w:val="single" w:sz="2" w:space="0" w:color="F1F1F1"/>
                <w:left w:val="single" w:sz="2" w:space="0" w:color="F1F1F1"/>
                <w:bottom w:val="single" w:sz="2" w:space="0" w:color="F1F1F1"/>
                <w:right w:val="single" w:sz="2" w:space="0" w:color="F1F1F1"/>
              </w:divBdr>
              <w:divsChild>
                <w:div w:id="1851261078">
                  <w:marLeft w:val="0"/>
                  <w:marRight w:val="0"/>
                  <w:marTop w:val="0"/>
                  <w:marBottom w:val="0"/>
                  <w:divBdr>
                    <w:top w:val="single" w:sz="2" w:space="0" w:color="F1F1F1"/>
                    <w:left w:val="single" w:sz="2" w:space="0" w:color="F1F1F1"/>
                    <w:bottom w:val="single" w:sz="2" w:space="0" w:color="F1F1F1"/>
                    <w:right w:val="single" w:sz="2" w:space="0" w:color="F1F1F1"/>
                  </w:divBdr>
                </w:div>
              </w:divsChild>
            </w:div>
            <w:div w:id="153759297">
              <w:marLeft w:val="0"/>
              <w:marRight w:val="0"/>
              <w:marTop w:val="0"/>
              <w:marBottom w:val="0"/>
              <w:divBdr>
                <w:top w:val="single" w:sz="2" w:space="0" w:color="F1F1F1"/>
                <w:left w:val="single" w:sz="2" w:space="0" w:color="F1F1F1"/>
                <w:bottom w:val="single" w:sz="2" w:space="0" w:color="F1F1F1"/>
                <w:right w:val="single" w:sz="2" w:space="0" w:color="F1F1F1"/>
              </w:divBdr>
              <w:divsChild>
                <w:div w:id="1749964176">
                  <w:marLeft w:val="0"/>
                  <w:marRight w:val="0"/>
                  <w:marTop w:val="0"/>
                  <w:marBottom w:val="0"/>
                  <w:divBdr>
                    <w:top w:val="single" w:sz="2" w:space="0" w:color="F1F1F1"/>
                    <w:left w:val="single" w:sz="2" w:space="0" w:color="F1F1F1"/>
                    <w:bottom w:val="single" w:sz="2" w:space="0" w:color="F1F1F1"/>
                    <w:right w:val="single" w:sz="2" w:space="0" w:color="F1F1F1"/>
                  </w:divBdr>
                </w:div>
              </w:divsChild>
            </w:div>
          </w:divsChild>
        </w:div>
      </w:divsChild>
    </w:div>
    <w:div w:id="9080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4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2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&#1087;&#1086;&#1088;&#1090;&#1072;&#1083;-&#1090;&#1087;.&#1088;&#1092;/platform/portal/tehprisEE_port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lysheva_YV@orene.ru" TargetMode="External"/><Relationship Id="rId2" Type="http://schemas.openxmlformats.org/officeDocument/2006/relationships/hyperlink" Target="mailto:liya@orene.ru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81831-B9AE-44A5-9F9F-B8E96FDE2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Абсалямова Лия Вильевна</dc:creator>
  <cp:keywords/>
  <cp:lastModifiedBy>Гуськов Яков Владимирович</cp:lastModifiedBy>
  <cp:revision>11</cp:revision>
  <cp:lastPrinted>2024-03-25T09:49:00Z</cp:lastPrinted>
  <dcterms:created xsi:type="dcterms:W3CDTF">2024-03-25T03:26:00Z</dcterms:created>
  <dcterms:modified xsi:type="dcterms:W3CDTF">2024-03-27T04:22:00Z</dcterms:modified>
</cp:coreProperties>
</file>